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DF" w:rsidRDefault="003673DF" w:rsidP="00394E74">
      <w:pPr>
        <w:spacing w:before="113" w:after="105"/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Муниципальное бюджетное дошкольное образовательное учреждение «Детский сад «Сказка»</w:t>
      </w:r>
    </w:p>
    <w:p w:rsidR="003673DF" w:rsidRDefault="003673DF" w:rsidP="00394E74">
      <w:pPr>
        <w:spacing w:before="113" w:after="105"/>
        <w:jc w:val="center"/>
        <w:rPr>
          <w:b/>
          <w:bCs/>
          <w:color w:val="0033CC"/>
          <w:sz w:val="28"/>
          <w:szCs w:val="28"/>
        </w:rPr>
      </w:pPr>
    </w:p>
    <w:p w:rsidR="003673DF" w:rsidRDefault="003673DF" w:rsidP="00394E74">
      <w:pPr>
        <w:spacing w:before="113" w:after="105"/>
        <w:jc w:val="center"/>
        <w:rPr>
          <w:b/>
          <w:bCs/>
          <w:color w:val="0033CC"/>
          <w:sz w:val="28"/>
          <w:szCs w:val="28"/>
        </w:rPr>
      </w:pPr>
    </w:p>
    <w:p w:rsidR="003673DF" w:rsidRDefault="003673DF" w:rsidP="00394E74">
      <w:pPr>
        <w:spacing w:before="113" w:after="105"/>
        <w:jc w:val="center"/>
        <w:rPr>
          <w:b/>
          <w:bCs/>
          <w:color w:val="0033CC"/>
          <w:sz w:val="28"/>
          <w:szCs w:val="28"/>
        </w:rPr>
      </w:pPr>
    </w:p>
    <w:p w:rsidR="003673DF" w:rsidRDefault="003673DF" w:rsidP="00394E74">
      <w:pPr>
        <w:spacing w:before="113" w:after="105"/>
        <w:jc w:val="center"/>
        <w:rPr>
          <w:b/>
          <w:bCs/>
          <w:color w:val="0033CC"/>
          <w:sz w:val="28"/>
          <w:szCs w:val="28"/>
        </w:rPr>
      </w:pPr>
    </w:p>
    <w:p w:rsidR="003673DF" w:rsidRDefault="00634AA3" w:rsidP="00394E74">
      <w:pPr>
        <w:spacing w:before="113" w:after="105"/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2.8pt;height:67.8pt" fillcolor="#b2b2b2" strokecolor="#33c" strokeweight="1pt">
            <v:fill opacity=".5"/>
            <v:shadow on="t" color="#99f" offset="3pt"/>
            <v:textpath style="font-family:&quot;Arial Black&quot;;v-text-kern:t" trim="t" fitpath="t" string="План "/>
          </v:shape>
        </w:pict>
      </w:r>
    </w:p>
    <w:p w:rsidR="003673DF" w:rsidRDefault="003673DF" w:rsidP="00394E74">
      <w:pPr>
        <w:spacing w:before="113" w:after="105"/>
        <w:jc w:val="center"/>
        <w:rPr>
          <w:b/>
          <w:bCs/>
          <w:color w:val="0033CC"/>
          <w:sz w:val="28"/>
          <w:szCs w:val="28"/>
        </w:rPr>
      </w:pPr>
    </w:p>
    <w:p w:rsidR="003673DF" w:rsidRDefault="003673DF" w:rsidP="00394E74">
      <w:pPr>
        <w:spacing w:before="113" w:after="105"/>
        <w:jc w:val="center"/>
        <w:rPr>
          <w:b/>
          <w:bCs/>
          <w:color w:val="0033CC"/>
          <w:sz w:val="28"/>
          <w:szCs w:val="28"/>
        </w:rPr>
      </w:pPr>
    </w:p>
    <w:p w:rsidR="003673DF" w:rsidRPr="00634AA3" w:rsidRDefault="00634AA3" w:rsidP="00394E74">
      <w:pPr>
        <w:spacing w:before="113" w:after="105"/>
        <w:jc w:val="center"/>
        <w:rPr>
          <w:b/>
          <w:bCs/>
          <w:i/>
          <w:iCs/>
          <w:color w:val="002060"/>
          <w:sz w:val="44"/>
          <w:szCs w:val="44"/>
        </w:rPr>
      </w:pPr>
      <w:r w:rsidRPr="00634AA3">
        <w:rPr>
          <w:b/>
          <w:bCs/>
          <w:i/>
          <w:iCs/>
          <w:color w:val="002060"/>
          <w:sz w:val="44"/>
          <w:szCs w:val="44"/>
        </w:rPr>
        <w:t>работы по</w:t>
      </w:r>
      <w:r w:rsidR="003673DF" w:rsidRPr="00634AA3">
        <w:rPr>
          <w:b/>
          <w:bCs/>
          <w:i/>
          <w:iCs/>
          <w:color w:val="002060"/>
          <w:sz w:val="44"/>
          <w:szCs w:val="44"/>
        </w:rPr>
        <w:t xml:space="preserve"> профилактике детского </w:t>
      </w:r>
    </w:p>
    <w:p w:rsidR="003673DF" w:rsidRPr="00634AA3" w:rsidRDefault="003673DF" w:rsidP="00394E74">
      <w:pPr>
        <w:spacing w:before="113" w:after="105"/>
        <w:jc w:val="center"/>
        <w:rPr>
          <w:b/>
          <w:bCs/>
          <w:color w:val="002060"/>
          <w:sz w:val="44"/>
          <w:szCs w:val="44"/>
        </w:rPr>
      </w:pPr>
      <w:r w:rsidRPr="00634AA3">
        <w:rPr>
          <w:b/>
          <w:bCs/>
          <w:i/>
          <w:iCs/>
          <w:color w:val="002060"/>
          <w:sz w:val="44"/>
          <w:szCs w:val="44"/>
        </w:rPr>
        <w:t>дорожно-транспортного травматизма</w:t>
      </w:r>
    </w:p>
    <w:p w:rsidR="003673DF" w:rsidRPr="00634AA3" w:rsidRDefault="003673DF" w:rsidP="00394E74">
      <w:pPr>
        <w:spacing w:before="113" w:after="105"/>
        <w:jc w:val="center"/>
        <w:rPr>
          <w:i/>
          <w:iCs/>
          <w:color w:val="002060"/>
          <w:sz w:val="44"/>
          <w:szCs w:val="44"/>
        </w:rPr>
      </w:pPr>
      <w:r w:rsidRPr="00634AA3">
        <w:rPr>
          <w:b/>
          <w:bCs/>
          <w:i/>
          <w:iCs/>
          <w:color w:val="002060"/>
          <w:sz w:val="44"/>
          <w:szCs w:val="44"/>
        </w:rPr>
        <w:t>в МБДОУ «Детский сад «Сказка»</w:t>
      </w:r>
    </w:p>
    <w:p w:rsidR="003673DF" w:rsidRPr="00634AA3" w:rsidRDefault="00B605F3" w:rsidP="00394E74">
      <w:pPr>
        <w:spacing w:before="113" w:after="105"/>
        <w:jc w:val="center"/>
        <w:rPr>
          <w:b/>
          <w:bCs/>
          <w:i/>
          <w:iCs/>
          <w:color w:val="002060"/>
          <w:sz w:val="44"/>
          <w:szCs w:val="44"/>
        </w:rPr>
      </w:pPr>
      <w:r w:rsidRPr="00634AA3">
        <w:rPr>
          <w:b/>
          <w:bCs/>
          <w:i/>
          <w:iCs/>
          <w:color w:val="002060"/>
          <w:sz w:val="44"/>
          <w:szCs w:val="44"/>
        </w:rPr>
        <w:t>на 20</w:t>
      </w:r>
      <w:r w:rsidR="00634AA3" w:rsidRPr="00634AA3">
        <w:rPr>
          <w:b/>
          <w:bCs/>
          <w:i/>
          <w:iCs/>
          <w:color w:val="002060"/>
          <w:sz w:val="44"/>
          <w:szCs w:val="44"/>
        </w:rPr>
        <w:t>20</w:t>
      </w:r>
      <w:r w:rsidR="003673DF" w:rsidRPr="00634AA3">
        <w:rPr>
          <w:b/>
          <w:bCs/>
          <w:i/>
          <w:iCs/>
          <w:color w:val="002060"/>
          <w:sz w:val="44"/>
          <w:szCs w:val="44"/>
        </w:rPr>
        <w:t>-20</w:t>
      </w:r>
      <w:r w:rsidRPr="00634AA3">
        <w:rPr>
          <w:b/>
          <w:bCs/>
          <w:i/>
          <w:iCs/>
          <w:color w:val="002060"/>
          <w:sz w:val="44"/>
          <w:szCs w:val="44"/>
        </w:rPr>
        <w:t>2</w:t>
      </w:r>
      <w:r w:rsidR="00634AA3" w:rsidRPr="00634AA3">
        <w:rPr>
          <w:b/>
          <w:bCs/>
          <w:i/>
          <w:iCs/>
          <w:color w:val="002060"/>
          <w:sz w:val="44"/>
          <w:szCs w:val="44"/>
        </w:rPr>
        <w:t>1</w:t>
      </w:r>
      <w:r w:rsidR="003673DF" w:rsidRPr="00634AA3">
        <w:rPr>
          <w:b/>
          <w:bCs/>
          <w:i/>
          <w:iCs/>
          <w:color w:val="002060"/>
          <w:sz w:val="44"/>
          <w:szCs w:val="44"/>
        </w:rPr>
        <w:t xml:space="preserve"> учебный год</w:t>
      </w:r>
    </w:p>
    <w:p w:rsidR="003673DF" w:rsidRPr="00394E74" w:rsidRDefault="003673DF" w:rsidP="00634AA3">
      <w:pPr>
        <w:spacing w:before="113" w:after="105"/>
        <w:rPr>
          <w:i/>
          <w:iCs/>
          <w:color w:val="0033CC"/>
          <w:sz w:val="36"/>
          <w:szCs w:val="36"/>
        </w:rPr>
      </w:pPr>
    </w:p>
    <w:p w:rsidR="003673DF" w:rsidRPr="00394E74" w:rsidRDefault="003673DF" w:rsidP="00394E74">
      <w:pPr>
        <w:jc w:val="center"/>
        <w:rPr>
          <w:sz w:val="36"/>
          <w:szCs w:val="36"/>
        </w:rPr>
      </w:pPr>
    </w:p>
    <w:p w:rsidR="003673DF" w:rsidRDefault="00634AA3" w:rsidP="00394E74">
      <w:pPr>
        <w:tabs>
          <w:tab w:val="left" w:pos="255"/>
        </w:tabs>
        <w:jc w:val="center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112.8pt;height:126pt;visibility:visible">
            <v:imagedata r:id="rId4" o:title=""/>
          </v:shape>
        </w:pict>
      </w:r>
    </w:p>
    <w:p w:rsidR="003673DF" w:rsidRDefault="003673DF" w:rsidP="00394E74">
      <w:pPr>
        <w:tabs>
          <w:tab w:val="left" w:pos="255"/>
        </w:tabs>
        <w:jc w:val="center"/>
        <w:rPr>
          <w:b/>
          <w:bCs/>
        </w:rPr>
      </w:pPr>
    </w:p>
    <w:p w:rsidR="003673DF" w:rsidRDefault="003673DF" w:rsidP="00394E74">
      <w:pPr>
        <w:tabs>
          <w:tab w:val="left" w:pos="255"/>
        </w:tabs>
        <w:jc w:val="center"/>
        <w:rPr>
          <w:b/>
          <w:bCs/>
        </w:rPr>
      </w:pPr>
    </w:p>
    <w:p w:rsidR="003673DF" w:rsidRDefault="003673DF" w:rsidP="00394E74">
      <w:pPr>
        <w:tabs>
          <w:tab w:val="left" w:pos="255"/>
        </w:tabs>
        <w:jc w:val="center"/>
        <w:rPr>
          <w:b/>
          <w:bCs/>
        </w:rPr>
      </w:pPr>
    </w:p>
    <w:p w:rsidR="003673DF" w:rsidRDefault="003673DF" w:rsidP="00394E74">
      <w:pPr>
        <w:tabs>
          <w:tab w:val="left" w:pos="255"/>
        </w:tabs>
        <w:jc w:val="center"/>
        <w:rPr>
          <w:b/>
          <w:bCs/>
        </w:rPr>
      </w:pPr>
    </w:p>
    <w:p w:rsidR="003673DF" w:rsidRPr="00634AA3" w:rsidRDefault="003673DF" w:rsidP="00394E74">
      <w:pPr>
        <w:tabs>
          <w:tab w:val="left" w:pos="255"/>
        </w:tabs>
        <w:jc w:val="center"/>
        <w:rPr>
          <w:b/>
          <w:bCs/>
          <w:color w:val="002060"/>
          <w:sz w:val="28"/>
          <w:szCs w:val="28"/>
        </w:rPr>
      </w:pPr>
      <w:r w:rsidRPr="00634AA3">
        <w:rPr>
          <w:b/>
          <w:bCs/>
          <w:color w:val="002060"/>
          <w:sz w:val="28"/>
          <w:szCs w:val="28"/>
        </w:rPr>
        <w:t xml:space="preserve">                                                                                      Составила:</w:t>
      </w:r>
    </w:p>
    <w:p w:rsidR="003673DF" w:rsidRPr="00634AA3" w:rsidRDefault="003673DF" w:rsidP="00394E74">
      <w:pPr>
        <w:tabs>
          <w:tab w:val="left" w:pos="255"/>
        </w:tabs>
        <w:jc w:val="center"/>
        <w:rPr>
          <w:b/>
          <w:bCs/>
          <w:color w:val="002060"/>
          <w:sz w:val="28"/>
          <w:szCs w:val="28"/>
        </w:rPr>
      </w:pPr>
      <w:r w:rsidRPr="00634AA3">
        <w:rPr>
          <w:b/>
          <w:bCs/>
          <w:color w:val="002060"/>
          <w:sz w:val="28"/>
          <w:szCs w:val="28"/>
        </w:rPr>
        <w:t xml:space="preserve">                                                                                       Петрянина Е.А.</w:t>
      </w:r>
    </w:p>
    <w:p w:rsidR="003673DF" w:rsidRPr="00634AA3" w:rsidRDefault="003673DF" w:rsidP="00394E74">
      <w:pPr>
        <w:tabs>
          <w:tab w:val="left" w:pos="255"/>
        </w:tabs>
        <w:jc w:val="center"/>
        <w:rPr>
          <w:b/>
          <w:bCs/>
          <w:color w:val="002060"/>
          <w:sz w:val="28"/>
          <w:szCs w:val="28"/>
        </w:rPr>
      </w:pPr>
      <w:r w:rsidRPr="00634AA3">
        <w:rPr>
          <w:b/>
          <w:bCs/>
          <w:color w:val="002060"/>
          <w:sz w:val="28"/>
          <w:szCs w:val="28"/>
        </w:rPr>
        <w:t xml:space="preserve">                                                                                              старший воспитатель</w:t>
      </w:r>
    </w:p>
    <w:p w:rsidR="003673DF" w:rsidRPr="00634AA3" w:rsidRDefault="003673DF" w:rsidP="00394E74">
      <w:pPr>
        <w:tabs>
          <w:tab w:val="left" w:pos="255"/>
        </w:tabs>
        <w:rPr>
          <w:b/>
          <w:bCs/>
          <w:color w:val="002060"/>
          <w:sz w:val="28"/>
          <w:szCs w:val="28"/>
        </w:rPr>
      </w:pPr>
    </w:p>
    <w:p w:rsidR="003673DF" w:rsidRPr="00634AA3" w:rsidRDefault="003673DF" w:rsidP="00394E74">
      <w:pPr>
        <w:tabs>
          <w:tab w:val="left" w:pos="255"/>
        </w:tabs>
        <w:jc w:val="center"/>
        <w:rPr>
          <w:b/>
          <w:bCs/>
          <w:color w:val="002060"/>
          <w:sz w:val="28"/>
          <w:szCs w:val="28"/>
        </w:rPr>
      </w:pPr>
    </w:p>
    <w:p w:rsidR="003673DF" w:rsidRPr="00634AA3" w:rsidRDefault="003673DF" w:rsidP="00394E74">
      <w:pPr>
        <w:tabs>
          <w:tab w:val="left" w:pos="255"/>
        </w:tabs>
        <w:jc w:val="center"/>
        <w:rPr>
          <w:b/>
          <w:bCs/>
          <w:color w:val="002060"/>
          <w:sz w:val="28"/>
          <w:szCs w:val="28"/>
        </w:rPr>
      </w:pPr>
      <w:r w:rsidRPr="00634AA3">
        <w:rPr>
          <w:b/>
          <w:bCs/>
          <w:color w:val="002060"/>
          <w:sz w:val="28"/>
          <w:szCs w:val="28"/>
        </w:rPr>
        <w:t>г. Горняк</w:t>
      </w:r>
    </w:p>
    <w:p w:rsidR="003673DF" w:rsidRPr="00394E74" w:rsidRDefault="003673DF" w:rsidP="00394E74">
      <w:pPr>
        <w:tabs>
          <w:tab w:val="left" w:pos="255"/>
        </w:tabs>
        <w:jc w:val="center"/>
        <w:rPr>
          <w:b/>
          <w:bCs/>
          <w:color w:val="0070C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617"/>
      </w:tblGrid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2" w:colLast="2"/>
            <w:r w:rsidRPr="00394E74">
              <w:rPr>
                <w:b/>
                <w:bCs/>
                <w:sz w:val="28"/>
                <w:szCs w:val="28"/>
              </w:rPr>
              <w:lastRenderedPageBreak/>
              <w:t>Тема, цель, форма работы</w:t>
            </w:r>
          </w:p>
          <w:p w:rsidR="003673DF" w:rsidRPr="00394E74" w:rsidRDefault="003673DF" w:rsidP="006713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b/>
                <w:bCs/>
                <w:sz w:val="28"/>
                <w:szCs w:val="28"/>
              </w:rPr>
            </w:pPr>
            <w:r w:rsidRPr="00394E74">
              <w:rPr>
                <w:b/>
                <w:bCs/>
                <w:sz w:val="28"/>
                <w:szCs w:val="28"/>
              </w:rPr>
              <w:t xml:space="preserve">Срок  </w:t>
            </w:r>
          </w:p>
          <w:p w:rsidR="003673DF" w:rsidRPr="00394E74" w:rsidRDefault="003673DF" w:rsidP="0067132D">
            <w:pPr>
              <w:jc w:val="center"/>
              <w:rPr>
                <w:b/>
                <w:bCs/>
                <w:sz w:val="28"/>
                <w:szCs w:val="28"/>
              </w:rPr>
            </w:pPr>
            <w:r w:rsidRPr="00394E74">
              <w:rPr>
                <w:b/>
                <w:bCs/>
                <w:sz w:val="28"/>
                <w:szCs w:val="28"/>
              </w:rPr>
              <w:t xml:space="preserve"> Ответственный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B605F3" w:rsidP="006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  <w:r w:rsidR="003673DF" w:rsidRPr="00394E74">
              <w:rPr>
                <w:sz w:val="28"/>
                <w:szCs w:val="28"/>
              </w:rPr>
              <w:t xml:space="preserve"> для педагогов «Развитие познавательных интересов детей дошкольного возраста через обучение ПДД в разных формах работы»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Ст. воспит.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август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Консультация для педагогов «Развитие внимания, памяти, мышления, восприятия, воображения при ознакомлении детей с правилами дорожного движения»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Ст. воспит.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сентябрь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Диагностика уровня готовности воспитателей к работе по обучению дошкольников ПДД.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Ст. воспит.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август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Инструктажи для воспитателей «Организация поездки детей в автобусе и пешеходной экскурсии»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Заведующая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Беседа «На улице – не в комнате, о том, ребята, помните!» -</w:t>
            </w:r>
          </w:p>
          <w:p w:rsidR="003673DF" w:rsidRPr="00394E74" w:rsidRDefault="003673DF" w:rsidP="0067132D">
            <w:pPr>
              <w:ind w:left="64" w:hanging="64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 xml:space="preserve">правила движения организованными группами. Выяснение готовности детей правильно вести себя на улицах </w:t>
            </w:r>
            <w:proofErr w:type="gramStart"/>
            <w:r w:rsidRPr="00394E74">
              <w:rPr>
                <w:sz w:val="28"/>
                <w:szCs w:val="28"/>
              </w:rPr>
              <w:t>города,  на</w:t>
            </w:r>
            <w:proofErr w:type="gramEnd"/>
            <w:r w:rsidRPr="00394E74">
              <w:rPr>
                <w:sz w:val="28"/>
                <w:szCs w:val="28"/>
              </w:rPr>
              <w:t xml:space="preserve"> экскурсиях, походах в ДК, школу...</w:t>
            </w:r>
          </w:p>
          <w:p w:rsidR="003673DF" w:rsidRPr="00394E74" w:rsidRDefault="003673DF" w:rsidP="0067132D">
            <w:pPr>
              <w:ind w:left="64" w:hanging="64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Воспитатели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групп</w:t>
            </w:r>
          </w:p>
        </w:tc>
      </w:tr>
      <w:tr w:rsidR="003673DF" w:rsidRPr="00394E74">
        <w:tc>
          <w:tcPr>
            <w:tcW w:w="12052" w:type="dxa"/>
          </w:tcPr>
          <w:p w:rsidR="003673DF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Анкетирование родителей «Грамотный пешеход»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мой ребенок на улицах города»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 xml:space="preserve">Ежегодно 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Провести консультацию для воспитателей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Октябрь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Ст. медсестра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 xml:space="preserve">Чтение детям литературы, способствующей расширению знаний о дорожной </w:t>
            </w:r>
            <w:proofErr w:type="gramStart"/>
            <w:r w:rsidRPr="00394E74">
              <w:rPr>
                <w:sz w:val="28"/>
                <w:szCs w:val="28"/>
              </w:rPr>
              <w:t>безопасности:  Т.И.</w:t>
            </w:r>
            <w:proofErr w:type="gramEnd"/>
            <w:r w:rsidRPr="00394E74">
              <w:rPr>
                <w:sz w:val="28"/>
                <w:szCs w:val="28"/>
              </w:rPr>
              <w:t xml:space="preserve"> Алиева “Ехали медведи”, “Дорожная азбука”, </w:t>
            </w:r>
            <w:r>
              <w:rPr>
                <w:sz w:val="28"/>
                <w:szCs w:val="28"/>
              </w:rPr>
              <w:t xml:space="preserve">А. Дорохов «Зеленый, желтый, красный!»,  А. </w:t>
            </w:r>
            <w:proofErr w:type="spellStart"/>
            <w:r>
              <w:rPr>
                <w:sz w:val="28"/>
                <w:szCs w:val="28"/>
              </w:rPr>
              <w:t>Дугилов</w:t>
            </w:r>
            <w:proofErr w:type="spellEnd"/>
            <w:r>
              <w:rPr>
                <w:sz w:val="28"/>
                <w:szCs w:val="28"/>
              </w:rPr>
              <w:t xml:space="preserve"> «Моя улица», Георгиев Г. «Светофор», </w:t>
            </w:r>
            <w:r w:rsidRPr="00394E74">
              <w:rPr>
                <w:sz w:val="28"/>
                <w:szCs w:val="28"/>
              </w:rPr>
              <w:t>А. Иванов “Как неразлучные друзья дорогу переходили”, С. Михалков “Моя улица”, “Я иду через дорогу” и др.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Педагоги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 течение года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 xml:space="preserve">Чтение и заучивание стихотворений по тематике «Правил дорожных на свете немало, </w:t>
            </w:r>
            <w:r w:rsidRPr="00394E74">
              <w:rPr>
                <w:sz w:val="28"/>
                <w:szCs w:val="28"/>
              </w:rPr>
              <w:lastRenderedPageBreak/>
              <w:t>все бы их выучить нам не мешало». Загадывание загадок.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lastRenderedPageBreak/>
              <w:t>Педагоги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 течение года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tabs>
                <w:tab w:val="right" w:pos="9656"/>
              </w:tabs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lastRenderedPageBreak/>
              <w:t>«ПДД – мои друзья, знаю это точно я!»  (моделирование проблемных ситуаций).</w:t>
            </w:r>
          </w:p>
          <w:p w:rsidR="003673DF" w:rsidRPr="00394E74" w:rsidRDefault="003673DF" w:rsidP="0067132D">
            <w:pPr>
              <w:tabs>
                <w:tab w:val="right" w:pos="9656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Подгот. гр.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ноябрь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tabs>
                <w:tab w:val="right" w:pos="9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сюжетных картинок, плакатов, фото своего </w:t>
            </w:r>
            <w:proofErr w:type="gramStart"/>
            <w:r>
              <w:rPr>
                <w:sz w:val="28"/>
                <w:szCs w:val="28"/>
              </w:rPr>
              <w:t>города  с</w:t>
            </w:r>
            <w:proofErr w:type="gramEnd"/>
            <w:r>
              <w:rPr>
                <w:sz w:val="28"/>
                <w:szCs w:val="28"/>
              </w:rPr>
              <w:t xml:space="preserve"> беседами по ним «Здравствуй, друг, дорожный знак!»</w:t>
            </w: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Развлечение «Учим правила движения как таблицу умножения»</w:t>
            </w:r>
            <w:r>
              <w:rPr>
                <w:sz w:val="28"/>
                <w:szCs w:val="28"/>
              </w:rPr>
              <w:t xml:space="preserve"> с привлечением инспектора ГИБДД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Воспитатели подготовит. гр.</w:t>
            </w:r>
          </w:p>
          <w:p w:rsidR="003673DF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Инспектор ГБДД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Досуг «Путешествие в страну дорожных знаков»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proofErr w:type="spellStart"/>
            <w:r w:rsidRPr="00394E74">
              <w:rPr>
                <w:sz w:val="28"/>
                <w:szCs w:val="28"/>
              </w:rPr>
              <w:t>Подг</w:t>
            </w:r>
            <w:proofErr w:type="spellEnd"/>
            <w:r w:rsidRPr="00394E74">
              <w:rPr>
                <w:sz w:val="28"/>
                <w:szCs w:val="28"/>
              </w:rPr>
              <w:t>. Гр.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ноябрь</w:t>
            </w:r>
          </w:p>
        </w:tc>
      </w:tr>
      <w:tr w:rsidR="003673DF" w:rsidRPr="00394E74">
        <w:tc>
          <w:tcPr>
            <w:tcW w:w="12052" w:type="dxa"/>
          </w:tcPr>
          <w:p w:rsidR="003673DF" w:rsidRDefault="003673DF" w:rsidP="006713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Беседы: </w:t>
            </w:r>
            <w:r w:rsidRPr="00394E74">
              <w:rPr>
                <w:sz w:val="28"/>
                <w:szCs w:val="28"/>
              </w:rPr>
              <w:t xml:space="preserve"> «</w:t>
            </w:r>
            <w:proofErr w:type="gramEnd"/>
            <w:r w:rsidRPr="00394E74">
              <w:rPr>
                <w:sz w:val="28"/>
                <w:szCs w:val="28"/>
              </w:rPr>
              <w:t>Опасности зимней дороги»</w:t>
            </w:r>
            <w:r>
              <w:rPr>
                <w:sz w:val="28"/>
                <w:szCs w:val="28"/>
              </w:rPr>
              <w:t>,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 и улица».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Педагоги</w:t>
            </w:r>
          </w:p>
          <w:p w:rsidR="003673DF" w:rsidRDefault="003673DF" w:rsidP="004A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94E74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>,</w:t>
            </w:r>
          </w:p>
          <w:p w:rsidR="003673DF" w:rsidRPr="00394E74" w:rsidRDefault="003673DF" w:rsidP="004A33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Семинар для воспитателей «Основы безопасности жизнедеятельности дошкольников»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Ст. воспит.</w:t>
            </w:r>
          </w:p>
          <w:p w:rsidR="003673DF" w:rsidRPr="00394E74" w:rsidRDefault="00B605F3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 xml:space="preserve">Кукольный театр «Зеленый </w:t>
            </w:r>
            <w:proofErr w:type="gramStart"/>
            <w:r w:rsidRPr="00394E74">
              <w:rPr>
                <w:sz w:val="28"/>
                <w:szCs w:val="28"/>
              </w:rPr>
              <w:t xml:space="preserve">огонек»   </w:t>
            </w:r>
            <w:proofErr w:type="gramEnd"/>
            <w:r w:rsidRPr="00394E74">
              <w:rPr>
                <w:sz w:val="28"/>
                <w:szCs w:val="28"/>
              </w:rPr>
              <w:t>Помните, ребятки! На дороге нельзя без порядка!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февраль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Беседа «Опасности нашего двора» - (где можно, где нельзя играть)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Воспитатели</w:t>
            </w:r>
          </w:p>
          <w:p w:rsidR="003673DF" w:rsidRPr="00394E74" w:rsidRDefault="003673DF" w:rsidP="00B605F3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ма</w:t>
            </w:r>
            <w:r w:rsidR="00B605F3">
              <w:rPr>
                <w:sz w:val="28"/>
                <w:szCs w:val="28"/>
              </w:rPr>
              <w:t>й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 xml:space="preserve">Организация и проведение сюжетно-ролевых игр по обучению </w:t>
            </w:r>
            <w:proofErr w:type="gramStart"/>
            <w:r w:rsidRPr="00394E74">
              <w:rPr>
                <w:sz w:val="28"/>
                <w:szCs w:val="28"/>
              </w:rPr>
              <w:t>детей  правилам</w:t>
            </w:r>
            <w:proofErr w:type="gramEnd"/>
            <w:r w:rsidRPr="00394E74">
              <w:rPr>
                <w:sz w:val="28"/>
                <w:szCs w:val="28"/>
              </w:rPr>
              <w:t xml:space="preserve"> дорожного движения.  Создание модели улицы в группах старшего возраста.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Воспитатели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Календарное планирование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Домашнее задание «Как правильно с мамой переходить улицу» (совместное с родителями составление схемы маршрута «Дом – Детский сад»)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Родителя и дети</w:t>
            </w:r>
          </w:p>
          <w:p w:rsidR="003673DF" w:rsidRPr="00394E74" w:rsidRDefault="00B605F3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Создание в группах игровых уголков («Улица», «Дорожные знаки», «Поставь знак», «Прогулка по городу» и др.)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Изготовление пособий, дидактических игр, макетов.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Default="00B605F3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</w:t>
            </w:r>
            <w:r w:rsidR="003673DF" w:rsidRPr="00394E74">
              <w:rPr>
                <w:sz w:val="28"/>
                <w:szCs w:val="28"/>
              </w:rPr>
              <w:t>едагоги</w:t>
            </w:r>
          </w:p>
          <w:p w:rsidR="00B605F3" w:rsidRPr="00394E74" w:rsidRDefault="00B605F3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lastRenderedPageBreak/>
              <w:t xml:space="preserve">Встречи-беседы инспектора ГБДД с детьми старшего возраста «Улица полна </w:t>
            </w:r>
            <w:proofErr w:type="gramStart"/>
            <w:r w:rsidRPr="00394E74">
              <w:rPr>
                <w:sz w:val="28"/>
                <w:szCs w:val="28"/>
              </w:rPr>
              <w:t>неожиданностей»  (</w:t>
            </w:r>
            <w:proofErr w:type="gramEnd"/>
            <w:r w:rsidRPr="00394E74">
              <w:rPr>
                <w:sz w:val="28"/>
                <w:szCs w:val="28"/>
              </w:rPr>
              <w:t>рассказ о типичных случаях травматизма и мерах по его предупреждению).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Инспектор ГБДД</w:t>
            </w:r>
          </w:p>
          <w:p w:rsidR="003673DF" w:rsidRPr="00394E74" w:rsidRDefault="00B605F3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Цикл занятий в старшей и подготовительной группах «Дорожная азбука».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 течение года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Итоговая беседа- викторина «Безопасное поведение на улице и в транспорте».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Педагоги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май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Консультация для воспитателей «Игра как ведущий метод обучения детей безопасному поведению на дорогах».</w:t>
            </w: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Ст. воспитатель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Изготовление атрибутов безопасности дорожного движения для занятий, игр и т.д. в старших возрастных группах (дорожные знаки, макеты улицы, дорожные карты, схемы и др.)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Педагоги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 течение года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Сюжетно-ролевые игры в образовательном процессе «Улицы города»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Старшая.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Подгот. Гр.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tabs>
                <w:tab w:val="left" w:pos="5190"/>
              </w:tabs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Целевые прогулки с детьми – наблюдение за разными видами транспорта.</w:t>
            </w:r>
          </w:p>
          <w:p w:rsidR="003673DF" w:rsidRPr="00394E74" w:rsidRDefault="003673DF" w:rsidP="0067132D">
            <w:pPr>
              <w:tabs>
                <w:tab w:val="left" w:pos="5190"/>
              </w:tabs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Педагоги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 течение года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B605F3" w:rsidP="006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</w:t>
            </w:r>
            <w:r w:rsidR="003673DF" w:rsidRPr="00394E74">
              <w:rPr>
                <w:sz w:val="28"/>
                <w:szCs w:val="28"/>
              </w:rPr>
              <w:t xml:space="preserve"> рисунков </w:t>
            </w:r>
            <w:r w:rsidR="003673DF">
              <w:rPr>
                <w:sz w:val="28"/>
                <w:szCs w:val="28"/>
              </w:rPr>
              <w:t>старших дошкольников</w:t>
            </w:r>
            <w:r w:rsidR="003673DF" w:rsidRPr="00394E74">
              <w:rPr>
                <w:sz w:val="28"/>
                <w:szCs w:val="28"/>
              </w:rPr>
              <w:t>: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proofErr w:type="gramStart"/>
            <w:r w:rsidRPr="00394E74">
              <w:rPr>
                <w:sz w:val="28"/>
                <w:szCs w:val="28"/>
              </w:rPr>
              <w:t>-  «</w:t>
            </w:r>
            <w:proofErr w:type="gramEnd"/>
            <w:r w:rsidRPr="00394E74">
              <w:rPr>
                <w:sz w:val="28"/>
                <w:szCs w:val="28"/>
              </w:rPr>
              <w:t>Как я перехожу улицу»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proofErr w:type="gramStart"/>
            <w:r w:rsidRPr="00394E74">
              <w:rPr>
                <w:sz w:val="28"/>
                <w:szCs w:val="28"/>
              </w:rPr>
              <w:t>-  «</w:t>
            </w:r>
            <w:proofErr w:type="gramEnd"/>
            <w:r w:rsidRPr="00394E74">
              <w:rPr>
                <w:sz w:val="28"/>
                <w:szCs w:val="28"/>
              </w:rPr>
              <w:t>Улица, на которой я живу»</w:t>
            </w:r>
          </w:p>
          <w:p w:rsidR="003673DF" w:rsidRDefault="003673DF" w:rsidP="0067132D">
            <w:pPr>
              <w:rPr>
                <w:sz w:val="28"/>
                <w:szCs w:val="28"/>
              </w:rPr>
            </w:pPr>
            <w:proofErr w:type="gramStart"/>
            <w:r w:rsidRPr="00394E74">
              <w:rPr>
                <w:sz w:val="28"/>
                <w:szCs w:val="28"/>
              </w:rPr>
              <w:t>-  «</w:t>
            </w:r>
            <w:proofErr w:type="gramEnd"/>
            <w:r w:rsidRPr="00394E74">
              <w:rPr>
                <w:sz w:val="28"/>
                <w:szCs w:val="28"/>
              </w:rPr>
              <w:t>Мой любимый транспорт» (к беседе «Улицы города»)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 «</w:t>
            </w:r>
            <w:proofErr w:type="gramEnd"/>
            <w:r>
              <w:rPr>
                <w:sz w:val="28"/>
                <w:szCs w:val="28"/>
              </w:rPr>
              <w:t>Запрещается играть на проезжей части! А кто знает это – избежит несчастья»</w:t>
            </w:r>
          </w:p>
          <w:p w:rsidR="003673DF" w:rsidRPr="00394E74" w:rsidRDefault="003673DF" w:rsidP="0067132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</w:rPr>
              <w:t xml:space="preserve"> старших и подготовительной групп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 течение года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proofErr w:type="gramStart"/>
            <w:r w:rsidRPr="00394E74">
              <w:rPr>
                <w:sz w:val="28"/>
                <w:szCs w:val="28"/>
              </w:rPr>
              <w:t>Викторина  «</w:t>
            </w:r>
            <w:proofErr w:type="gramEnd"/>
            <w:r w:rsidRPr="00394E74">
              <w:rPr>
                <w:sz w:val="28"/>
                <w:szCs w:val="28"/>
              </w:rPr>
              <w:t>Безопасный мир» (решение жизненных проблемных ситуаций)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Викторина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4E74">
              <w:rPr>
                <w:sz w:val="28"/>
                <w:szCs w:val="28"/>
              </w:rPr>
              <w:t>одгот</w:t>
            </w:r>
            <w:r>
              <w:rPr>
                <w:sz w:val="28"/>
                <w:szCs w:val="28"/>
              </w:rPr>
              <w:t>овительная г</w:t>
            </w:r>
            <w:r w:rsidRPr="00394E74">
              <w:rPr>
                <w:sz w:val="28"/>
                <w:szCs w:val="28"/>
              </w:rPr>
              <w:t>р.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Просмотр презентаций с беседами по ним «О чем говорит знак», «Я и улица», «Всем ребятам нужно знать, как по улицам шагать»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 течение года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Памятка юному пешеходу «Надо правила движенья выполнять без возраженья!»  (буклет)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lastRenderedPageBreak/>
              <w:t>педагоги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lastRenderedPageBreak/>
              <w:t>Дидактические игры в ходе календарного планирования образовательного процесса.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Педагоги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Развлекательное итоговое занятие для родителей «Правил дорожных на свете немало!»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Подготовительная гр.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 xml:space="preserve">Неделя </w:t>
            </w:r>
            <w:proofErr w:type="gramStart"/>
            <w:r w:rsidRPr="00394E74">
              <w:rPr>
                <w:sz w:val="28"/>
                <w:szCs w:val="28"/>
              </w:rPr>
              <w:t>мероприятий  «</w:t>
            </w:r>
            <w:proofErr w:type="gramEnd"/>
            <w:r w:rsidRPr="00394E74">
              <w:rPr>
                <w:sz w:val="28"/>
                <w:szCs w:val="28"/>
              </w:rPr>
              <w:t>Дорожная азбука»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По планам педагогов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июнь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Театрализация «Дорожное приключение», «Стрекоза-велосипедистка»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Старшая гр.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 xml:space="preserve">Подготовит </w:t>
            </w:r>
            <w:proofErr w:type="spellStart"/>
            <w:r w:rsidRPr="00394E74">
              <w:rPr>
                <w:sz w:val="28"/>
                <w:szCs w:val="28"/>
              </w:rPr>
              <w:t>гр</w:t>
            </w:r>
            <w:proofErr w:type="spellEnd"/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 xml:space="preserve">Мониторинг знаний </w:t>
            </w:r>
            <w:proofErr w:type="gramStart"/>
            <w:r w:rsidRPr="00394E74">
              <w:rPr>
                <w:sz w:val="28"/>
                <w:szCs w:val="28"/>
              </w:rPr>
              <w:t>детьми  правил</w:t>
            </w:r>
            <w:proofErr w:type="gramEnd"/>
            <w:r w:rsidRPr="00394E74">
              <w:rPr>
                <w:sz w:val="28"/>
                <w:szCs w:val="28"/>
              </w:rPr>
              <w:t xml:space="preserve"> безопасного поведения на проезжей части, в транспорте и во дворе.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 xml:space="preserve">Подготовительная группа 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к школе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Стенд для родителей «Внимание: дети и дорога!»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сентябрь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Консультации для родителей: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proofErr w:type="gramStart"/>
            <w:r w:rsidRPr="00394E74">
              <w:rPr>
                <w:sz w:val="28"/>
                <w:szCs w:val="28"/>
              </w:rPr>
              <w:t>-  «</w:t>
            </w:r>
            <w:proofErr w:type="gramEnd"/>
            <w:r w:rsidRPr="00394E74">
              <w:rPr>
                <w:sz w:val="28"/>
                <w:szCs w:val="28"/>
              </w:rPr>
              <w:t>Взрослые! Вам подражают!»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proofErr w:type="gramStart"/>
            <w:r w:rsidRPr="00394E74">
              <w:rPr>
                <w:sz w:val="28"/>
                <w:szCs w:val="28"/>
              </w:rPr>
              <w:t>-  «</w:t>
            </w:r>
            <w:proofErr w:type="gramEnd"/>
            <w:r w:rsidRPr="00394E74">
              <w:rPr>
                <w:sz w:val="28"/>
                <w:szCs w:val="28"/>
              </w:rPr>
              <w:t>Улица требует к себе уважения» и др.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 течение года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Ширмы для родителей: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proofErr w:type="gramStart"/>
            <w:r w:rsidRPr="00394E74">
              <w:rPr>
                <w:sz w:val="28"/>
                <w:szCs w:val="28"/>
              </w:rPr>
              <w:t>-  «</w:t>
            </w:r>
            <w:proofErr w:type="gramEnd"/>
            <w:r w:rsidRPr="00394E74">
              <w:rPr>
                <w:sz w:val="28"/>
                <w:szCs w:val="28"/>
              </w:rPr>
              <w:t>Осторожно, дети!»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proofErr w:type="gramStart"/>
            <w:r w:rsidRPr="00394E74">
              <w:rPr>
                <w:sz w:val="28"/>
                <w:szCs w:val="28"/>
              </w:rPr>
              <w:t>-  «</w:t>
            </w:r>
            <w:proofErr w:type="gramEnd"/>
            <w:r w:rsidRPr="00394E74">
              <w:rPr>
                <w:sz w:val="28"/>
                <w:szCs w:val="28"/>
              </w:rPr>
              <w:t>Правила поведения при сезонных изменениях погоды»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педагоги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Родительское собрание в цикле «Это надо знать родителям»</w:t>
            </w:r>
            <w:r>
              <w:rPr>
                <w:sz w:val="28"/>
                <w:szCs w:val="28"/>
              </w:rPr>
              <w:t xml:space="preserve"> с приглашением инспектора ГИБДД</w:t>
            </w:r>
            <w:r w:rsidRPr="00394E74">
              <w:rPr>
                <w:sz w:val="28"/>
                <w:szCs w:val="28"/>
              </w:rPr>
              <w:t>: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proofErr w:type="gramStart"/>
            <w:r w:rsidRPr="00394E74">
              <w:rPr>
                <w:sz w:val="28"/>
                <w:szCs w:val="28"/>
              </w:rPr>
              <w:t>-  «</w:t>
            </w:r>
            <w:proofErr w:type="gramEnd"/>
            <w:r w:rsidRPr="00394E74">
              <w:rPr>
                <w:sz w:val="28"/>
                <w:szCs w:val="28"/>
              </w:rPr>
              <w:t>Дисциплина на улице – залог безопасности пешеходов».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Воспитатели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родителям видеофильмов о последствиях несоблюдения ПДД «Туфельки» и др.</w:t>
            </w: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Памятки в уголках для родителей в цикле «Школа пешеходных наук»: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-  Как научить ребенка безопасному поведению на улице.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-  Высокая цена беспечности и др.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воспитатели</w:t>
            </w:r>
          </w:p>
        </w:tc>
      </w:tr>
      <w:tr w:rsidR="003673DF" w:rsidRPr="00394E74">
        <w:tc>
          <w:tcPr>
            <w:tcW w:w="12052" w:type="dxa"/>
          </w:tcPr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lastRenderedPageBreak/>
              <w:t xml:space="preserve">Методически-информационный материал в </w:t>
            </w:r>
            <w:proofErr w:type="spellStart"/>
            <w:r w:rsidRPr="00394E74">
              <w:rPr>
                <w:sz w:val="28"/>
                <w:szCs w:val="28"/>
              </w:rPr>
              <w:t>педкабинете</w:t>
            </w:r>
            <w:proofErr w:type="spellEnd"/>
            <w:r w:rsidRPr="00394E74">
              <w:rPr>
                <w:sz w:val="28"/>
                <w:szCs w:val="28"/>
              </w:rPr>
              <w:t xml:space="preserve"> для педагогов: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(планирование, памятки, рекомендации, конспекты занятий, сценарии, дидактические игры, загадки, поговорки. Викторины, консультации и родительские собрания, беседы, викторины, литература для работы с детьми и родителями по данной теме).</w:t>
            </w:r>
          </w:p>
          <w:p w:rsidR="003673DF" w:rsidRPr="00394E74" w:rsidRDefault="003673DF" w:rsidP="0067132D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 w:rsidRPr="00394E74">
              <w:rPr>
                <w:sz w:val="28"/>
                <w:szCs w:val="28"/>
              </w:rPr>
              <w:t>Старший</w:t>
            </w:r>
          </w:p>
          <w:p w:rsidR="003673DF" w:rsidRDefault="003673DF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94E74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 xml:space="preserve">, </w:t>
            </w:r>
          </w:p>
          <w:p w:rsidR="003673DF" w:rsidRPr="00394E74" w:rsidRDefault="003673DF" w:rsidP="0067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bookmarkEnd w:id="0"/>
    </w:tbl>
    <w:p w:rsidR="003673DF" w:rsidRPr="00394E74" w:rsidRDefault="003673DF" w:rsidP="00394E74">
      <w:pPr>
        <w:jc w:val="center"/>
        <w:rPr>
          <w:sz w:val="28"/>
          <w:szCs w:val="28"/>
        </w:rPr>
      </w:pPr>
    </w:p>
    <w:p w:rsidR="003673DF" w:rsidRPr="00394E74" w:rsidRDefault="003673DF">
      <w:pPr>
        <w:rPr>
          <w:sz w:val="28"/>
          <w:szCs w:val="28"/>
        </w:rPr>
      </w:pPr>
    </w:p>
    <w:sectPr w:rsidR="003673DF" w:rsidRPr="00394E74" w:rsidSect="002E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E74"/>
    <w:rsid w:val="00051510"/>
    <w:rsid w:val="001D6915"/>
    <w:rsid w:val="002E4B51"/>
    <w:rsid w:val="003673DF"/>
    <w:rsid w:val="00394E74"/>
    <w:rsid w:val="004A3314"/>
    <w:rsid w:val="00521E49"/>
    <w:rsid w:val="0060212E"/>
    <w:rsid w:val="00634AA3"/>
    <w:rsid w:val="0067132D"/>
    <w:rsid w:val="0087200D"/>
    <w:rsid w:val="00952E7A"/>
    <w:rsid w:val="009718ED"/>
    <w:rsid w:val="00B605F3"/>
    <w:rsid w:val="00CA63B1"/>
    <w:rsid w:val="00E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50A6B9-B69B-45C3-A8CC-419F83FB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4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4E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961</Words>
  <Characters>5482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User</cp:lastModifiedBy>
  <cp:revision>8</cp:revision>
  <dcterms:created xsi:type="dcterms:W3CDTF">2014-12-12T14:50:00Z</dcterms:created>
  <dcterms:modified xsi:type="dcterms:W3CDTF">2020-08-07T04:22:00Z</dcterms:modified>
</cp:coreProperties>
</file>